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B90D3">
      <w:pPr>
        <w:jc w:val="center"/>
      </w:pPr>
      <w:bookmarkStart w:id="1" w:name="_GoBack"/>
      <w:bookmarkEnd w:id="1"/>
      <w:r>
        <w:rPr>
          <w:rFonts w:hint="eastAsia" w:ascii="微软雅黑" w:hAnsi="微软雅黑" w:eastAsia="微软雅黑" w:cs="微软雅黑"/>
          <w:spacing w:val="397"/>
          <w:kern w:val="6"/>
          <w:sz w:val="40"/>
          <w:szCs w:val="40"/>
        </w:rPr>
        <w:t>招标公告</w:t>
      </w:r>
    </w:p>
    <w:p w14:paraId="4E675A31"/>
    <w:p w14:paraId="0AD378C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山钢产城融合发展(山东)有限公司济南历城分公司就大辛庄片区X3地块小学项目配电箱（柜）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招标</w:t>
      </w:r>
      <w:r>
        <w:rPr>
          <w:rFonts w:hint="eastAsia" w:ascii="仿宋" w:hAnsi="仿宋" w:eastAsia="仿宋" w:cs="仿宋"/>
          <w:sz w:val="32"/>
          <w:szCs w:val="32"/>
        </w:rPr>
        <w:t>拟在山钢产城阳光采购平台进行招标采购，现邀请投标人参与招标。</w:t>
      </w:r>
    </w:p>
    <w:p w14:paraId="0FFDD0A2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一、项目内容</w:t>
      </w:r>
    </w:p>
    <w:p w14:paraId="42A8AD05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1.项目名称：大辛庄片区X3地块小学项目</w:t>
      </w:r>
    </w:p>
    <w:p w14:paraId="5B8D9DF8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2.工程名称：配电箱（柜）</w:t>
      </w:r>
    </w:p>
    <w:p w14:paraId="36F79445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3.工程地点：济南市祥泰城北端，工业北路以北，黄电大街以东。</w:t>
      </w:r>
    </w:p>
    <w:p w14:paraId="5D1FE328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4.资金来源：项目建设投资</w:t>
      </w:r>
    </w:p>
    <w:p w14:paraId="1E69535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5.建设单位：山钢产城融合发展(山东)有限公司济南历城分公司</w:t>
      </w:r>
    </w:p>
    <w:p w14:paraId="3C3FCC61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二、项目概况</w:t>
      </w:r>
    </w:p>
    <w:p w14:paraId="6E23ED07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地块建设用地36883平方米，总建筑面积约2.3万平方米，包含1#教学综合楼、2#食堂/体育馆及车库、3#传达/消控、4#换热站、5#主席台、6#门卫。</w:t>
      </w:r>
    </w:p>
    <w:p w14:paraId="2F903E41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三、招标范围</w:t>
      </w:r>
    </w:p>
    <w:p w14:paraId="18DCAAC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1、供货范围：施工图纸范围内的全部配电箱（柜）及缺陷责任期保修工作。 </w:t>
      </w:r>
    </w:p>
    <w:p w14:paraId="55AAF38F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2.标段划分</w:t>
      </w:r>
    </w:p>
    <w:p w14:paraId="787B8D9A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</w:t>
      </w:r>
    </w:p>
    <w:p w14:paraId="47E94967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四、投标单位应具备的条件</w:t>
      </w:r>
    </w:p>
    <w:p w14:paraId="5F85454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1.资质要求：</w:t>
      </w:r>
    </w:p>
    <w:p w14:paraId="640CB66A">
      <w:pPr>
        <w:pStyle w:val="4"/>
        <w:adjustRightInd w:val="0"/>
        <w:snapToGrid w:val="0"/>
        <w:spacing w:line="360" w:lineRule="auto"/>
        <w:ind w:firstLine="960" w:firstLineChars="300"/>
        <w:rPr>
          <w:rFonts w:ascii="仿宋" w:hAnsi="仿宋" w:eastAsia="仿宋" w:cs="仿宋"/>
          <w:kern w:val="2"/>
          <w:sz w:val="32"/>
          <w:szCs w:val="32"/>
        </w:rPr>
      </w:pPr>
      <w:bookmarkStart w:id="0" w:name="_Hlk218380621"/>
      <w:r>
        <w:rPr>
          <w:rFonts w:hint="eastAsia" w:ascii="仿宋" w:hAnsi="仿宋" w:eastAsia="仿宋" w:cs="仿宋"/>
          <w:kern w:val="2"/>
          <w:sz w:val="32"/>
          <w:szCs w:val="32"/>
        </w:rPr>
        <w:t>（1）必须具备独立法人的资格，具有相应供货能力（有</w:t>
      </w:r>
      <w:r>
        <w:rPr>
          <w:rFonts w:ascii="仿宋" w:hAnsi="仿宋" w:eastAsia="仿宋" w:cs="仿宋"/>
          <w:kern w:val="2"/>
          <w:sz w:val="32"/>
          <w:szCs w:val="32"/>
        </w:rPr>
        <w:t>产品认证证书</w:t>
      </w:r>
      <w:r>
        <w:rPr>
          <w:rFonts w:hint="eastAsia" w:ascii="仿宋" w:hAnsi="仿宋" w:eastAsia="仿宋" w:cs="仿宋"/>
          <w:kern w:val="2"/>
          <w:sz w:val="32"/>
          <w:szCs w:val="32"/>
        </w:rPr>
        <w:t>、</w:t>
      </w:r>
      <w:r>
        <w:rPr>
          <w:rFonts w:ascii="仿宋" w:hAnsi="仿宋" w:eastAsia="仿宋" w:cs="仿宋"/>
          <w:kern w:val="2"/>
          <w:sz w:val="32"/>
          <w:szCs w:val="32"/>
        </w:rPr>
        <w:t>体系认证证书</w:t>
      </w:r>
      <w:r>
        <w:rPr>
          <w:rFonts w:hint="eastAsia" w:ascii="仿宋" w:hAnsi="仿宋" w:eastAsia="仿宋" w:cs="仿宋"/>
          <w:kern w:val="2"/>
          <w:sz w:val="32"/>
          <w:szCs w:val="32"/>
        </w:rPr>
        <w:t>等），有固定的办公地点、固定的人员及能够承担本招标工作内容的供应商；</w:t>
      </w:r>
    </w:p>
    <w:p w14:paraId="3C9FF562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（2）具有良好的商业信誉和健全的财务会计制度；</w:t>
      </w:r>
    </w:p>
    <w:p w14:paraId="117E97EA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（3）有依法缴纳税收记录和社保资金的良好记录；</w:t>
      </w:r>
    </w:p>
    <w:p w14:paraId="3D6F3A65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（4）单位负责人为同一人或者存在直接控股、管理关系的不同供应商，不得参加同一合同项下的采购活动；</w:t>
      </w:r>
    </w:p>
    <w:p w14:paraId="6E300B3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（5）在“信用中国”网站(www.creditchina.gov.cn)、“中国政府采购网”(www.ccgp.gov.cn)上没有列入失信被执行人名单，没有列入重大税收违法案件当事人名单，没有列入政府采购严重违法失信名单。</w:t>
      </w:r>
      <w:bookmarkEnd w:id="0"/>
    </w:p>
    <w:p w14:paraId="314C3B2A"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（6）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必须取得国家，国家权威部门出具的产品检测报告及工业产品生产许可证。</w:t>
      </w:r>
    </w:p>
    <w:p w14:paraId="21D3B363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2.项目负责人应具有的条件</w:t>
      </w:r>
    </w:p>
    <w:p w14:paraId="313B39AC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（1）近三年内承接过类似项目或相关行业工作经验；</w:t>
      </w:r>
    </w:p>
    <w:p w14:paraId="183692A5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（2）对项目的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供货的</w:t>
      </w:r>
      <w:r>
        <w:rPr>
          <w:rFonts w:hint="eastAsia" w:ascii="仿宋" w:hAnsi="仿宋" w:eastAsia="仿宋" w:cs="仿宋"/>
          <w:sz w:val="32"/>
          <w:szCs w:val="32"/>
        </w:rPr>
        <w:t>质量和效果高度负责，积极解决项目中出现的各种问题；能迅速应对各种突发情况，确保项目顺利进行；</w:t>
      </w:r>
    </w:p>
    <w:p w14:paraId="3992DE07">
      <w:pPr>
        <w:pStyle w:val="2"/>
        <w:ind w:firstLine="960" w:firstLineChars="300"/>
      </w:pPr>
      <w:r>
        <w:rPr>
          <w:rFonts w:hint="eastAsia" w:ascii="仿宋" w:hAnsi="仿宋" w:eastAsia="仿宋" w:cs="仿宋"/>
          <w:sz w:val="32"/>
          <w:szCs w:val="32"/>
        </w:rPr>
        <w:t>（3）需具备一定沟通能力，能合理安排施工。</w:t>
      </w:r>
    </w:p>
    <w:p w14:paraId="272BF78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3.同类工程经验要求</w:t>
      </w:r>
    </w:p>
    <w:p w14:paraId="48A8BB02">
      <w:pPr>
        <w:pStyle w:val="2"/>
        <w:ind w:firstLine="960" w:firstLineChars="300"/>
      </w:pPr>
      <w:r>
        <w:rPr>
          <w:rFonts w:hint="eastAsia" w:ascii="仿宋" w:hAnsi="仿宋" w:eastAsia="仿宋" w:cs="仿宋"/>
          <w:sz w:val="32"/>
          <w:szCs w:val="32"/>
        </w:rPr>
        <w:t>近三年内承接过类似项目或类似项目业绩（需提供合同或验收证明）。</w:t>
      </w:r>
    </w:p>
    <w:p w14:paraId="49A1755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4.联合体投标要求</w:t>
      </w:r>
    </w:p>
    <w:p w14:paraId="4B30D855">
      <w:pPr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本招标不接受联合体投标，不允许分包、转包。</w:t>
      </w:r>
    </w:p>
    <w:p w14:paraId="5E2CCE04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五、评标办法</w:t>
      </w:r>
    </w:p>
    <w:p w14:paraId="32A3590C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合理低价法。</w:t>
      </w:r>
    </w:p>
    <w:p w14:paraId="4AE46DA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六、招标文件的获取</w:t>
      </w:r>
    </w:p>
    <w:p w14:paraId="6A88F20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开标时间前，凭通知短信在山钢产城阳光采购平台免费下载招标文件。</w:t>
      </w:r>
    </w:p>
    <w:p w14:paraId="77B79DD7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七、投标文件递交时间及地点</w:t>
      </w:r>
    </w:p>
    <w:p w14:paraId="2106216E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投标人应在投标截止时间前，通过山钢产城阳光采购平台上传电子投标文件。</w:t>
      </w:r>
    </w:p>
    <w:p w14:paraId="72DD71BD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八、投标截止时间、开标时间及地点</w:t>
      </w:r>
    </w:p>
    <w:p w14:paraId="341712C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以下载的招标文件载明的投标截止时间、开标时间和地点为准。</w:t>
      </w:r>
    </w:p>
    <w:p w14:paraId="29241606"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报名资料及截止时间</w:t>
      </w:r>
    </w:p>
    <w:p w14:paraId="632729DC">
      <w:pPr>
        <w:autoSpaceDE w:val="0"/>
        <w:autoSpaceDN w:val="0"/>
        <w:adjustRightInd w:val="0"/>
        <w:spacing w:line="360" w:lineRule="auto"/>
        <w:ind w:firstLine="640" w:firstLineChars="200"/>
        <w:jc w:val="left"/>
        <w:rPr>
          <w:rFonts w:ascii="仿宋" w:hAnsi="仿宋" w:eastAsia="仿宋" w:cs="宋体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32"/>
          <w:szCs w:val="32"/>
        </w:rPr>
        <w:t>请报名人于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</w:rPr>
        <w:t>6年1月15日17：00前，将报名资料（营业执照扫描件、资质证书扫描件、业绩列表、主要业绩证明等）发送至邮箱：1838591711@qq.com（发送邮件后请致电）。请在邮件中注明联系人及联系电话，邮件主题：项目名称+工程名称+报名公司名称。逾期报名不予受理。</w:t>
      </w:r>
    </w:p>
    <w:p w14:paraId="16FAEC0F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十、资格审查办法和方式</w:t>
      </w:r>
    </w:p>
    <w:p w14:paraId="34CA832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有限数量制，合格投标人数量根据实际情况确认。</w:t>
      </w:r>
    </w:p>
    <w:p w14:paraId="2BDDCD9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十一、招标人联系地址、联系人及联系方式</w:t>
      </w:r>
    </w:p>
    <w:p w14:paraId="288A55C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1.招标人地址：</w:t>
      </w:r>
      <w:r>
        <w:rPr>
          <w:rFonts w:ascii="仿宋" w:hAnsi="仿宋" w:eastAsia="仿宋" w:cs="仿宋"/>
          <w:sz w:val="32"/>
          <w:szCs w:val="32"/>
        </w:rPr>
        <w:t>济南市历城区舜华路2000号， 舜泰广场4号楼山东钢铁集团大厦28层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4C85B3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2.招标联系人：（姓名：焦剑波 座机：0</w:t>
      </w:r>
      <w:r>
        <w:rPr>
          <w:rFonts w:ascii="仿宋" w:hAnsi="仿宋" w:eastAsia="仿宋" w:cs="仿宋"/>
          <w:sz w:val="32"/>
          <w:szCs w:val="32"/>
        </w:rPr>
        <w:t>531-67607103-7602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2A255644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78522">
    <w:pPr>
      <w:pStyle w:val="5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3B30C6E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99F1FE"/>
    <w:multiLevelType w:val="singleLevel"/>
    <w:tmpl w:val="5599F1FE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1OTAxMzA4MTNkNTBmNGJlN2YwMGY3Y2EzNjgyY2EifQ=="/>
  </w:docVars>
  <w:rsids>
    <w:rsidRoot w:val="51D82958"/>
    <w:rsid w:val="0000283D"/>
    <w:rsid w:val="000833F2"/>
    <w:rsid w:val="00267BB7"/>
    <w:rsid w:val="003123A2"/>
    <w:rsid w:val="00334235"/>
    <w:rsid w:val="00352295"/>
    <w:rsid w:val="00361FAC"/>
    <w:rsid w:val="00431A31"/>
    <w:rsid w:val="0047092F"/>
    <w:rsid w:val="005950D6"/>
    <w:rsid w:val="005D32A5"/>
    <w:rsid w:val="00681311"/>
    <w:rsid w:val="006B0027"/>
    <w:rsid w:val="00712B76"/>
    <w:rsid w:val="007A7E93"/>
    <w:rsid w:val="0081129C"/>
    <w:rsid w:val="00874319"/>
    <w:rsid w:val="008A1113"/>
    <w:rsid w:val="0090038C"/>
    <w:rsid w:val="0091260D"/>
    <w:rsid w:val="0099445F"/>
    <w:rsid w:val="00A064C9"/>
    <w:rsid w:val="00A53D0B"/>
    <w:rsid w:val="00A83911"/>
    <w:rsid w:val="00AB66DD"/>
    <w:rsid w:val="00AB7FBC"/>
    <w:rsid w:val="00AD4F1F"/>
    <w:rsid w:val="00B87346"/>
    <w:rsid w:val="00C34BD6"/>
    <w:rsid w:val="00C62E3A"/>
    <w:rsid w:val="00CD281D"/>
    <w:rsid w:val="00D359E8"/>
    <w:rsid w:val="00D7615A"/>
    <w:rsid w:val="00E61EA7"/>
    <w:rsid w:val="00F9366A"/>
    <w:rsid w:val="01EB03E6"/>
    <w:rsid w:val="02B04EBD"/>
    <w:rsid w:val="12B3683D"/>
    <w:rsid w:val="179B1F8F"/>
    <w:rsid w:val="17A34AE6"/>
    <w:rsid w:val="22D406FB"/>
    <w:rsid w:val="38606070"/>
    <w:rsid w:val="3F022AD2"/>
    <w:rsid w:val="3FC249E4"/>
    <w:rsid w:val="51D82958"/>
    <w:rsid w:val="5C7774C0"/>
    <w:rsid w:val="72B060D3"/>
    <w:rsid w:val="749D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autoRedefine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rFonts w:eastAsia="宋体"/>
      <w:kern w:val="0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3"/>
    <w:next w:val="3"/>
    <w:link w:val="14"/>
    <w:qFormat/>
    <w:uiPriority w:val="0"/>
    <w:rPr>
      <w:b/>
      <w:bCs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批注文字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10"/>
    <w:link w:val="4"/>
    <w:qFormat/>
    <w:uiPriority w:val="0"/>
    <w:rPr>
      <w:rFonts w:asciiTheme="minorHAnsi" w:hAnsiTheme="minorHAnsi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1155</Words>
  <Characters>1263</Characters>
  <Lines>9</Lines>
  <Paragraphs>2</Paragraphs>
  <TotalTime>3</TotalTime>
  <ScaleCrop>false</ScaleCrop>
  <LinksUpToDate>false</LinksUpToDate>
  <CharactersWithSpaces>1271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2025-12-30T05:58:00Z</dcterms:created>
  <dc:creator>王朝晖</dc:creator>
  <cp:lastModifiedBy>杜赟</cp:lastModifiedBy>
  <dcterms:modified xsi:type="dcterms:W3CDTF">2026-01-09T06:29:30Z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BCA67B08E9CF418885B1F67A03DAFD53_13</vt:lpwstr>
  </property>
  <property fmtid="{D5CDD505-2E9C-101B-9397-08002B2CF9AE}" pid="4" name="KSOTemplateDocerSaveRecord">
    <vt:lpwstr>eyJoZGlkIjoiMTQwYjk0OTRiZmIwZjdmNTZmY2RkZGRlY2FmYjY1YjciLCJ1c2VySWQiOiIxNjk3NzYwNjY3In0=</vt:lpwstr>
  </property>
</Properties>
</file>